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CB" w:rsidRDefault="00585BCB">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10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1"/>
        <w:gridCol w:w="6885"/>
      </w:tblGrid>
      <w:tr w:rsidR="00585BCB">
        <w:trPr>
          <w:trHeight w:val="983"/>
          <w:jc w:val="center"/>
        </w:trPr>
        <w:tc>
          <w:tcPr>
            <w:tcW w:w="10506" w:type="dxa"/>
            <w:gridSpan w:val="2"/>
            <w:tcBorders>
              <w:bottom w:val="single" w:sz="4" w:space="0" w:color="000000"/>
            </w:tcBorders>
            <w:vAlign w:val="center"/>
          </w:tcPr>
          <w:p w:rsidR="00585BCB" w:rsidRDefault="00E372A8">
            <w:pPr>
              <w:shd w:val="clear" w:color="auto" w:fill="FFFFFF"/>
              <w:jc w:val="center"/>
              <w:rPr>
                <w:rFonts w:ascii="Times New Roman" w:eastAsia="Times New Roman" w:hAnsi="Times New Roman" w:cs="Times New Roman"/>
                <w:color w:val="222222"/>
                <w:sz w:val="48"/>
                <w:szCs w:val="48"/>
              </w:rPr>
            </w:pPr>
            <w:bookmarkStart w:id="1" w:name="_heading=h.gjdgxs" w:colFirst="0" w:colLast="0"/>
            <w:bookmarkEnd w:id="1"/>
            <w:r>
              <w:rPr>
                <w:rFonts w:ascii="Times New Roman" w:eastAsia="Times New Roman" w:hAnsi="Times New Roman" w:cs="Times New Roman"/>
                <w:noProof/>
              </w:rPr>
              <w:drawing>
                <wp:inline distT="0" distB="0" distL="0" distR="0">
                  <wp:extent cx="3181350" cy="800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181350" cy="800100"/>
                          </a:xfrm>
                          <a:prstGeom prst="rect">
                            <a:avLst/>
                          </a:prstGeom>
                          <a:ln/>
                        </pic:spPr>
                      </pic:pic>
                    </a:graphicData>
                  </a:graphic>
                </wp:inline>
              </w:drawing>
            </w:r>
          </w:p>
          <w:p w:rsidR="00585BCB" w:rsidRDefault="00E372A8">
            <w:pPr>
              <w:shd w:val="clear" w:color="auto" w:fill="FFFFFF"/>
              <w:jc w:val="center"/>
              <w:rPr>
                <w:rFonts w:ascii="Times New Roman" w:eastAsia="Times New Roman" w:hAnsi="Times New Roman" w:cs="Times New Roman"/>
                <w:color w:val="222222"/>
                <w:sz w:val="48"/>
                <w:szCs w:val="48"/>
              </w:rPr>
            </w:pPr>
            <w:r>
              <w:rPr>
                <w:rFonts w:ascii="Times New Roman" w:eastAsia="Times New Roman" w:hAnsi="Times New Roman" w:cs="Times New Roman"/>
                <w:color w:val="222222"/>
                <w:sz w:val="48"/>
                <w:szCs w:val="48"/>
              </w:rPr>
              <w:t>Manav Rachna Educational Institutions</w:t>
            </w:r>
          </w:p>
          <w:p w:rsidR="00585BCB" w:rsidRDefault="00E372A8">
            <w:pPr>
              <w:shd w:val="clear" w:color="auto" w:fill="FFFFFF"/>
              <w:jc w:val="center"/>
              <w:rPr>
                <w:rFonts w:ascii="Times New Roman" w:eastAsia="Times New Roman" w:hAnsi="Times New Roman" w:cs="Times New Roman"/>
                <w:i/>
                <w:color w:val="222222"/>
                <w:sz w:val="28"/>
                <w:szCs w:val="28"/>
              </w:rPr>
            </w:pPr>
            <w:r>
              <w:rPr>
                <w:rFonts w:ascii="Times New Roman" w:eastAsia="Times New Roman" w:hAnsi="Times New Roman" w:cs="Times New Roman"/>
                <w:i/>
                <w:color w:val="222222"/>
                <w:sz w:val="28"/>
                <w:szCs w:val="28"/>
              </w:rPr>
              <w:t>NAAC ACCREDITED `A++' GRADE UNIVERSITY</w:t>
            </w:r>
          </w:p>
          <w:p w:rsidR="00585BCB" w:rsidRDefault="00E372A8" w:rsidP="00B32C25">
            <w:pPr>
              <w:keepNext/>
              <w:tabs>
                <w:tab w:val="left" w:pos="720"/>
              </w:tabs>
              <w:spacing w:line="30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Academic Session 2023-24</w:t>
            </w:r>
          </w:p>
        </w:tc>
      </w:tr>
      <w:tr w:rsidR="00585BCB" w:rsidTr="0073058B">
        <w:trPr>
          <w:trHeight w:val="413"/>
          <w:jc w:val="center"/>
        </w:trPr>
        <w:tc>
          <w:tcPr>
            <w:tcW w:w="10506" w:type="dxa"/>
            <w:gridSpan w:val="2"/>
            <w:tcBorders>
              <w:bottom w:val="single" w:sz="4" w:space="0" w:color="000000"/>
            </w:tcBorders>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6"/>
                <w:szCs w:val="36"/>
              </w:rPr>
              <w:t>Internship Notification Form</w:t>
            </w:r>
          </w:p>
        </w:tc>
      </w:tr>
      <w:tr w:rsidR="00585BCB">
        <w:trPr>
          <w:trHeight w:val="407"/>
          <w:jc w:val="center"/>
        </w:trPr>
        <w:tc>
          <w:tcPr>
            <w:tcW w:w="10506" w:type="dxa"/>
            <w:gridSpan w:val="2"/>
            <w:shd w:val="clear" w:color="auto" w:fill="D9D9D9"/>
            <w:vAlign w:val="center"/>
          </w:tcPr>
          <w:p w:rsidR="00585BCB" w:rsidRDefault="00E372A8">
            <w:pPr>
              <w:rPr>
                <w:rFonts w:ascii="Times New Roman" w:eastAsia="Times New Roman" w:hAnsi="Times New Roman" w:cs="Times New Roman"/>
                <w:b/>
              </w:rPr>
            </w:pPr>
            <w:r>
              <w:rPr>
                <w:rFonts w:ascii="Times New Roman" w:eastAsia="Times New Roman" w:hAnsi="Times New Roman" w:cs="Times New Roman"/>
                <w:b/>
                <w:sz w:val="32"/>
                <w:szCs w:val="32"/>
              </w:rPr>
              <w:t xml:space="preserve">                                                   OVERVIEW</w:t>
            </w:r>
          </w:p>
        </w:tc>
      </w:tr>
      <w:tr w:rsidR="00585BCB">
        <w:trPr>
          <w:trHeight w:val="41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Name of the Department/ Campus Unit</w:t>
            </w:r>
          </w:p>
        </w:tc>
        <w:tc>
          <w:tcPr>
            <w:tcW w:w="6885" w:type="dxa"/>
            <w:vAlign w:val="center"/>
          </w:tcPr>
          <w:p w:rsidR="00585BCB" w:rsidRDefault="00206BBD">
            <w:pPr>
              <w:jc w:val="both"/>
              <w:rPr>
                <w:rFonts w:ascii="Times New Roman" w:eastAsia="Times New Roman" w:hAnsi="Times New Roman" w:cs="Times New Roman"/>
              </w:rPr>
            </w:pPr>
            <w:r>
              <w:rPr>
                <w:rFonts w:ascii="Arial" w:hAnsi="Arial" w:cs="Arial"/>
                <w:color w:val="000000"/>
                <w:sz w:val="20"/>
                <w:szCs w:val="20"/>
              </w:rPr>
              <w:t>Electronics and Communication Engineering</w:t>
            </w:r>
            <w:r w:rsidR="0073058B">
              <w:rPr>
                <w:rFonts w:ascii="Arial" w:hAnsi="Arial" w:cs="Arial"/>
                <w:color w:val="000000"/>
                <w:sz w:val="20"/>
                <w:szCs w:val="20"/>
              </w:rPr>
              <w:t xml:space="preserve">, </w:t>
            </w:r>
            <w:proofErr w:type="spellStart"/>
            <w:r w:rsidR="0073058B">
              <w:rPr>
                <w:rFonts w:ascii="Arial" w:hAnsi="Arial" w:cs="Arial"/>
                <w:color w:val="000000"/>
                <w:sz w:val="20"/>
                <w:szCs w:val="20"/>
              </w:rPr>
              <w:t>Manav</w:t>
            </w:r>
            <w:proofErr w:type="spellEnd"/>
            <w:r w:rsidR="0073058B">
              <w:rPr>
                <w:rFonts w:ascii="Arial" w:hAnsi="Arial" w:cs="Arial"/>
                <w:color w:val="000000"/>
                <w:sz w:val="20"/>
                <w:szCs w:val="20"/>
              </w:rPr>
              <w:t xml:space="preserve"> </w:t>
            </w:r>
            <w:proofErr w:type="spellStart"/>
            <w:r w:rsidR="0073058B">
              <w:rPr>
                <w:rFonts w:ascii="Arial" w:hAnsi="Arial" w:cs="Arial"/>
                <w:color w:val="000000"/>
                <w:sz w:val="20"/>
                <w:szCs w:val="20"/>
              </w:rPr>
              <w:t>Rachna</w:t>
            </w:r>
            <w:proofErr w:type="spellEnd"/>
            <w:r w:rsidR="0073058B">
              <w:rPr>
                <w:rFonts w:ascii="Arial" w:hAnsi="Arial" w:cs="Arial"/>
                <w:color w:val="000000"/>
                <w:sz w:val="20"/>
                <w:szCs w:val="20"/>
              </w:rPr>
              <w:t xml:space="preserve"> University</w:t>
            </w:r>
          </w:p>
        </w:tc>
      </w:tr>
      <w:tr w:rsidR="00585BCB">
        <w:trPr>
          <w:trHeight w:val="41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Website / Other source of Information</w:t>
            </w:r>
          </w:p>
        </w:tc>
        <w:tc>
          <w:tcPr>
            <w:tcW w:w="6885" w:type="dxa"/>
            <w:vAlign w:val="center"/>
          </w:tcPr>
          <w:p w:rsidR="00585BCB" w:rsidRDefault="00206BBD">
            <w:pPr>
              <w:jc w:val="both"/>
              <w:rPr>
                <w:rFonts w:ascii="Times New Roman" w:eastAsia="Times New Roman" w:hAnsi="Times New Roman" w:cs="Times New Roman"/>
              </w:rPr>
            </w:pPr>
            <w:r w:rsidRPr="00206BBD">
              <w:rPr>
                <w:rFonts w:ascii="Times New Roman" w:eastAsia="Times New Roman" w:hAnsi="Times New Roman" w:cs="Times New Roman"/>
              </w:rPr>
              <w:t>https://manavrachna.edu.in/mru/school-of-engineering/department-of-electronics-and-communication</w:t>
            </w:r>
          </w:p>
        </w:tc>
      </w:tr>
      <w:tr w:rsidR="00585BCB">
        <w:trPr>
          <w:trHeight w:val="411"/>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Profile  Type (Teaching/ </w:t>
            </w:r>
            <w:r w:rsidR="00B32C25">
              <w:rPr>
                <w:rFonts w:ascii="Times New Roman" w:eastAsia="Times New Roman" w:hAnsi="Times New Roman" w:cs="Times New Roman"/>
              </w:rPr>
              <w:t>Non-Teaching</w:t>
            </w:r>
            <w:r>
              <w:rPr>
                <w:rFonts w:ascii="Times New Roman" w:eastAsia="Times New Roman" w:hAnsi="Times New Roman" w:cs="Times New Roman"/>
              </w:rPr>
              <w:t>)</w:t>
            </w:r>
          </w:p>
        </w:tc>
        <w:tc>
          <w:tcPr>
            <w:tcW w:w="6885" w:type="dxa"/>
            <w:vAlign w:val="center"/>
          </w:tcPr>
          <w:p w:rsidR="00585BCB" w:rsidRDefault="00B32C25">
            <w:pPr>
              <w:jc w:val="both"/>
              <w:rPr>
                <w:rFonts w:ascii="Times New Roman" w:eastAsia="Times New Roman" w:hAnsi="Times New Roman" w:cs="Times New Roman"/>
              </w:rPr>
            </w:pPr>
            <w:r>
              <w:rPr>
                <w:rFonts w:ascii="Times New Roman" w:eastAsia="Times New Roman" w:hAnsi="Times New Roman" w:cs="Times New Roman"/>
              </w:rPr>
              <w:t>Non-Teaching</w:t>
            </w:r>
          </w:p>
        </w:tc>
      </w:tr>
      <w:tr w:rsidR="00585BCB">
        <w:trPr>
          <w:trHeight w:val="50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Brief write-up on the Department (50 to 75 words)</w:t>
            </w:r>
          </w:p>
        </w:tc>
        <w:tc>
          <w:tcPr>
            <w:tcW w:w="6885" w:type="dxa"/>
            <w:tcBorders>
              <w:bottom w:val="single" w:sz="4" w:space="0" w:color="000000"/>
            </w:tcBorders>
            <w:vAlign w:val="center"/>
          </w:tcPr>
          <w:p w:rsidR="00585BCB" w:rsidRDefault="00585BCB">
            <w:pPr>
              <w:jc w:val="both"/>
              <w:rPr>
                <w:rFonts w:ascii="Times New Roman" w:eastAsia="Times New Roman" w:hAnsi="Times New Roman" w:cs="Times New Roman"/>
              </w:rPr>
            </w:pPr>
          </w:p>
          <w:p w:rsidR="00585BCB" w:rsidRDefault="00206BBD" w:rsidP="0073058B">
            <w:pPr>
              <w:jc w:val="both"/>
              <w:rPr>
                <w:rFonts w:ascii="Times New Roman" w:eastAsia="Times New Roman" w:hAnsi="Times New Roman" w:cs="Times New Roman"/>
              </w:rPr>
            </w:pPr>
            <w:r w:rsidRPr="00206BBD">
              <w:rPr>
                <w:rFonts w:ascii="Times New Roman" w:eastAsia="Times New Roman" w:hAnsi="Times New Roman" w:cs="Times New Roman"/>
              </w:rPr>
              <w:t>Electronics and Communication Engineering (ECE) has a significant and far-reaching impact on modern society, driving technological advancements and shaping various aspects of our lives</w:t>
            </w:r>
            <w:r>
              <w:rPr>
                <w:rFonts w:ascii="Times New Roman" w:eastAsia="Times New Roman" w:hAnsi="Times New Roman" w:cs="Times New Roman"/>
              </w:rPr>
              <w:t xml:space="preserve">.  </w:t>
            </w:r>
            <w:r w:rsidRPr="00206BBD">
              <w:rPr>
                <w:rFonts w:ascii="Times New Roman" w:eastAsia="Times New Roman" w:hAnsi="Times New Roman" w:cs="Times New Roman"/>
              </w:rPr>
              <w:t>The department of Electronics and Communication is always focused on using inclusiveness pedagogies and techniques to create a supportive learning environment for students of all abilities and backgrounds.</w:t>
            </w:r>
            <w:r w:rsidR="0073058B">
              <w:rPr>
                <w:rFonts w:ascii="Times New Roman" w:eastAsia="Times New Roman" w:hAnsi="Times New Roman" w:cs="Times New Roman"/>
              </w:rPr>
              <w:t xml:space="preserve"> </w:t>
            </w:r>
          </w:p>
        </w:tc>
      </w:tr>
      <w:tr w:rsidR="00585BCB" w:rsidTr="0073058B">
        <w:trPr>
          <w:trHeight w:val="323"/>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JOB PROFILE</w:t>
            </w:r>
          </w:p>
        </w:tc>
      </w:tr>
      <w:tr w:rsidR="00585BCB">
        <w:trPr>
          <w:trHeight w:val="40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 Designation</w:t>
            </w:r>
          </w:p>
        </w:tc>
        <w:tc>
          <w:tcPr>
            <w:tcW w:w="6885" w:type="dxa"/>
            <w:vAlign w:val="center"/>
          </w:tcPr>
          <w:p w:rsidR="00585BCB" w:rsidRPr="0073058B" w:rsidRDefault="00B32C25">
            <w:pPr>
              <w:rPr>
                <w:rFonts w:ascii="Times New Roman" w:eastAsia="Times New Roman" w:hAnsi="Times New Roman" w:cs="Times New Roman"/>
              </w:rPr>
            </w:pPr>
            <w:r w:rsidRPr="0073058B">
              <w:rPr>
                <w:rFonts w:ascii="Times New Roman" w:hAnsi="Times New Roman" w:cs="Times New Roman"/>
                <w:color w:val="000000"/>
                <w:shd w:val="clear" w:color="auto" w:fill="FFFFFF"/>
              </w:rPr>
              <w:t>Chairperson, IETE Students F</w:t>
            </w:r>
            <w:r w:rsidR="00F51F20" w:rsidRPr="0073058B">
              <w:rPr>
                <w:rFonts w:ascii="Times New Roman" w:hAnsi="Times New Roman" w:cs="Times New Roman"/>
                <w:color w:val="000000"/>
                <w:shd w:val="clear" w:color="auto" w:fill="FFFFFF"/>
              </w:rPr>
              <w:t>o</w:t>
            </w:r>
            <w:r w:rsidRPr="0073058B">
              <w:rPr>
                <w:rFonts w:ascii="Times New Roman" w:hAnsi="Times New Roman" w:cs="Times New Roman"/>
                <w:color w:val="000000"/>
                <w:shd w:val="clear" w:color="auto" w:fill="FFFFFF"/>
              </w:rPr>
              <w:t>r</w:t>
            </w:r>
            <w:r w:rsidR="00F51F20" w:rsidRPr="0073058B">
              <w:rPr>
                <w:rFonts w:ascii="Times New Roman" w:hAnsi="Times New Roman" w:cs="Times New Roman"/>
                <w:color w:val="000000"/>
                <w:shd w:val="clear" w:color="auto" w:fill="FFFFFF"/>
              </w:rPr>
              <w:t>um</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Job Description</w:t>
            </w:r>
          </w:p>
        </w:tc>
        <w:tc>
          <w:tcPr>
            <w:tcW w:w="6885" w:type="dxa"/>
            <w:vAlign w:val="center"/>
          </w:tcPr>
          <w:p w:rsidR="00F51F20" w:rsidRPr="0073058B" w:rsidRDefault="00F51F20">
            <w:pPr>
              <w:jc w:val="both"/>
              <w:rPr>
                <w:rFonts w:ascii="Times New Roman" w:hAnsi="Times New Roman" w:cs="Times New Roman"/>
                <w:color w:val="000000"/>
                <w:shd w:val="clear" w:color="auto" w:fill="FFFFFF"/>
              </w:rPr>
            </w:pPr>
            <w:r w:rsidRPr="0073058B">
              <w:rPr>
                <w:rFonts w:ascii="Times New Roman" w:hAnsi="Times New Roman" w:cs="Times New Roman"/>
                <w:color w:val="000000"/>
                <w:shd w:val="clear" w:color="auto" w:fill="FFFFFF"/>
              </w:rPr>
              <w:t xml:space="preserve">The Chairperson is expected to lead the organizing team of IETE Students forum in coordination with the Secretary, ISF. </w:t>
            </w:r>
          </w:p>
          <w:p w:rsidR="00F51F20" w:rsidRPr="0073058B" w:rsidRDefault="00F51F20">
            <w:pPr>
              <w:jc w:val="both"/>
              <w:rPr>
                <w:rFonts w:ascii="Times New Roman" w:hAnsi="Times New Roman" w:cs="Times New Roman"/>
                <w:color w:val="000000"/>
                <w:shd w:val="clear" w:color="auto" w:fill="FFFFFF"/>
              </w:rPr>
            </w:pPr>
            <w:r w:rsidRPr="0073058B">
              <w:rPr>
                <w:rFonts w:ascii="Times New Roman" w:hAnsi="Times New Roman" w:cs="Times New Roman"/>
                <w:color w:val="000000"/>
                <w:shd w:val="clear" w:color="auto" w:fill="FFFFFF"/>
              </w:rPr>
              <w:t xml:space="preserve">The candidate is expected to manage the activities of IETE Students Forum (ISF) MRU. The intern will be responsible for planning and managing the ISF activities (including inter university activities) efficiently, </w:t>
            </w:r>
          </w:p>
          <w:p w:rsidR="00585BCB" w:rsidRDefault="00F51F20" w:rsidP="00F51F20">
            <w:pPr>
              <w:jc w:val="both"/>
              <w:rPr>
                <w:rFonts w:ascii="Times New Roman" w:eastAsia="Times New Roman" w:hAnsi="Times New Roman" w:cs="Times New Roman"/>
              </w:rPr>
            </w:pPr>
            <w:r w:rsidRPr="0073058B">
              <w:rPr>
                <w:rFonts w:ascii="Times New Roman" w:hAnsi="Times New Roman" w:cs="Times New Roman"/>
                <w:color w:val="000000"/>
                <w:shd w:val="clear" w:color="auto" w:fill="FFFFFF"/>
              </w:rPr>
              <w:t>The candidate would be responsible for promoting ISF on social media and increasing the number of memberships. The intern will also be responsible for conducting regular meetings and documentation related to the ISF activities.</w:t>
            </w:r>
          </w:p>
        </w:tc>
      </w:tr>
      <w:tr w:rsidR="00585BCB">
        <w:trPr>
          <w:trHeight w:val="425"/>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Skills Required</w:t>
            </w:r>
          </w:p>
        </w:tc>
        <w:tc>
          <w:tcPr>
            <w:tcW w:w="6885" w:type="dxa"/>
            <w:vAlign w:val="center"/>
          </w:tcPr>
          <w:p w:rsidR="00585BCB" w:rsidRDefault="00585BCB">
            <w:pPr>
              <w:jc w:val="both"/>
              <w:rPr>
                <w:rFonts w:ascii="Times New Roman" w:eastAsia="Times New Roman" w:hAnsi="Times New Roman" w:cs="Times New Roman"/>
              </w:rPr>
            </w:pPr>
          </w:p>
          <w:p w:rsidR="00585BCB" w:rsidRDefault="00F51F20" w:rsidP="00F51F20">
            <w:pPr>
              <w:jc w:val="both"/>
              <w:rPr>
                <w:rFonts w:ascii="Times New Roman" w:eastAsia="Times New Roman" w:hAnsi="Times New Roman" w:cs="Times New Roman"/>
              </w:rPr>
            </w:pPr>
            <w:r>
              <w:rPr>
                <w:rFonts w:ascii="Times New Roman" w:eastAsia="Times New Roman" w:hAnsi="Times New Roman" w:cs="Times New Roman"/>
              </w:rPr>
              <w:t>Good Verbal and written Communication Skills, Leadership quality, Good writing skills for promoting activities on social media.</w:t>
            </w:r>
          </w:p>
        </w:tc>
      </w:tr>
      <w:tr w:rsidR="00585BCB">
        <w:trPr>
          <w:trHeight w:val="403"/>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Place of Posting</w:t>
            </w:r>
          </w:p>
        </w:tc>
        <w:tc>
          <w:tcPr>
            <w:tcW w:w="6885" w:type="dxa"/>
            <w:vAlign w:val="center"/>
          </w:tcPr>
          <w:p w:rsidR="00585BCB" w:rsidRDefault="00B32C25">
            <w:pPr>
              <w:jc w:val="both"/>
              <w:rPr>
                <w:rFonts w:ascii="Times New Roman" w:eastAsia="Times New Roman" w:hAnsi="Times New Roman" w:cs="Times New Roman"/>
              </w:rPr>
            </w:pPr>
            <w:r>
              <w:rPr>
                <w:rFonts w:ascii="Times New Roman" w:eastAsia="Times New Roman" w:hAnsi="Times New Roman" w:cs="Times New Roman"/>
              </w:rPr>
              <w:t>H Block (HS06)</w:t>
            </w:r>
          </w:p>
        </w:tc>
      </w:tr>
      <w:tr w:rsidR="00585BCB">
        <w:trPr>
          <w:trHeight w:val="408"/>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Duration of Internship (Start and End Date)</w:t>
            </w:r>
          </w:p>
        </w:tc>
        <w:tc>
          <w:tcPr>
            <w:tcW w:w="6885" w:type="dxa"/>
            <w:tcBorders>
              <w:bottom w:val="single" w:sz="4" w:space="0" w:color="000000"/>
            </w:tcBorders>
            <w:vAlign w:val="center"/>
          </w:tcPr>
          <w:p w:rsidR="00585BCB" w:rsidRDefault="00F51F20">
            <w:pPr>
              <w:rPr>
                <w:rFonts w:ascii="Times New Roman" w:eastAsia="Times New Roman" w:hAnsi="Times New Roman" w:cs="Times New Roman"/>
              </w:rPr>
            </w:pPr>
            <w:r>
              <w:rPr>
                <w:rFonts w:ascii="Times New Roman" w:eastAsia="Times New Roman" w:hAnsi="Times New Roman" w:cs="Times New Roman"/>
              </w:rPr>
              <w:t>July 15</w:t>
            </w:r>
            <w:r w:rsidRPr="00F51F20">
              <w:rPr>
                <w:rFonts w:ascii="Times New Roman" w:eastAsia="Times New Roman" w:hAnsi="Times New Roman" w:cs="Times New Roman"/>
                <w:vertAlign w:val="superscript"/>
              </w:rPr>
              <w:t>th</w:t>
            </w:r>
            <w:r>
              <w:rPr>
                <w:rFonts w:ascii="Times New Roman" w:eastAsia="Times New Roman" w:hAnsi="Times New Roman" w:cs="Times New Roman"/>
              </w:rPr>
              <w:t>, 2024  to November 15</w:t>
            </w:r>
            <w:r w:rsidRPr="00F51F20">
              <w:rPr>
                <w:rFonts w:ascii="Times New Roman" w:eastAsia="Times New Roman" w:hAnsi="Times New Roman" w:cs="Times New Roman"/>
                <w:vertAlign w:val="superscript"/>
              </w:rPr>
              <w:t>th</w:t>
            </w:r>
            <w:r>
              <w:rPr>
                <w:rFonts w:ascii="Times New Roman" w:eastAsia="Times New Roman" w:hAnsi="Times New Roman" w:cs="Times New Roman"/>
              </w:rPr>
              <w:t>, 2024</w:t>
            </w:r>
          </w:p>
        </w:tc>
      </w:tr>
      <w:tr w:rsidR="00585BCB">
        <w:trPr>
          <w:trHeight w:val="365"/>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rPr>
            </w:pPr>
            <w:r>
              <w:rPr>
                <w:rFonts w:ascii="Times New Roman" w:eastAsia="Times New Roman" w:hAnsi="Times New Roman" w:cs="Times New Roman"/>
                <w:b/>
                <w:sz w:val="32"/>
                <w:szCs w:val="32"/>
              </w:rPr>
              <w:t>SALARY DETAILS</w:t>
            </w:r>
          </w:p>
        </w:tc>
      </w:tr>
      <w:tr w:rsidR="00585BCB">
        <w:trPr>
          <w:trHeight w:val="449"/>
          <w:jc w:val="center"/>
        </w:trPr>
        <w:tc>
          <w:tcPr>
            <w:tcW w:w="3621" w:type="dxa"/>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Minimum No. Of Hours (As required by the department)</w:t>
            </w:r>
          </w:p>
        </w:tc>
        <w:tc>
          <w:tcPr>
            <w:tcW w:w="6885" w:type="dxa"/>
            <w:vAlign w:val="center"/>
          </w:tcPr>
          <w:p w:rsidR="00585BCB" w:rsidRDefault="00E372A8">
            <w:pPr>
              <w:jc w:val="both"/>
              <w:rPr>
                <w:rFonts w:ascii="Times New Roman" w:eastAsia="Times New Roman" w:hAnsi="Times New Roman" w:cs="Times New Roman"/>
                <w:b/>
              </w:rPr>
            </w:pPr>
            <w:r>
              <w:rPr>
                <w:rFonts w:ascii="Times New Roman" w:eastAsia="Times New Roman" w:hAnsi="Times New Roman" w:cs="Times New Roman"/>
                <w:b/>
              </w:rPr>
              <w:t>40 hrs/month</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 xml:space="preserve">Training Period </w:t>
            </w:r>
          </w:p>
        </w:tc>
        <w:tc>
          <w:tcPr>
            <w:tcW w:w="6885" w:type="dxa"/>
            <w:tcBorders>
              <w:bottom w:val="single" w:sz="4" w:space="0" w:color="000000"/>
            </w:tcBorders>
            <w:vAlign w:val="center"/>
          </w:tcPr>
          <w:p w:rsidR="00585BCB" w:rsidRDefault="00F51F20">
            <w:pPr>
              <w:jc w:val="both"/>
              <w:rPr>
                <w:rFonts w:ascii="Times New Roman" w:eastAsia="Times New Roman" w:hAnsi="Times New Roman" w:cs="Times New Roman"/>
                <w:b/>
              </w:rPr>
            </w:pPr>
            <w:r>
              <w:rPr>
                <w:rFonts w:ascii="Times New Roman" w:eastAsia="Times New Roman" w:hAnsi="Times New Roman" w:cs="Times New Roman"/>
                <w:b/>
              </w:rPr>
              <w:t xml:space="preserve">5 </w:t>
            </w:r>
            <w:r w:rsidR="00B32C25">
              <w:rPr>
                <w:rFonts w:ascii="Times New Roman" w:eastAsia="Times New Roman" w:hAnsi="Times New Roman" w:cs="Times New Roman"/>
                <w:b/>
              </w:rPr>
              <w:t>hrs.</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sz w:val="24"/>
                <w:szCs w:val="24"/>
              </w:rPr>
              <w:t>Stipend paid during training</w:t>
            </w:r>
          </w:p>
        </w:tc>
        <w:tc>
          <w:tcPr>
            <w:tcW w:w="6885" w:type="dxa"/>
            <w:tcBorders>
              <w:bottom w:val="single" w:sz="4" w:space="0" w:color="000000"/>
            </w:tcBorders>
            <w:vAlign w:val="center"/>
          </w:tcPr>
          <w:p w:rsidR="00585BCB" w:rsidRDefault="00F51F20">
            <w:pPr>
              <w:jc w:val="both"/>
              <w:rPr>
                <w:rFonts w:ascii="Times New Roman" w:eastAsia="Times New Roman" w:hAnsi="Times New Roman" w:cs="Times New Roman"/>
                <w:b/>
              </w:rPr>
            </w:pPr>
            <w:r>
              <w:rPr>
                <w:rFonts w:ascii="Times New Roman" w:eastAsia="Times New Roman" w:hAnsi="Times New Roman" w:cs="Times New Roman"/>
                <w:b/>
              </w:rPr>
              <w:t>Yes</w:t>
            </w:r>
          </w:p>
        </w:tc>
      </w:tr>
      <w:tr w:rsidR="00585BCB">
        <w:trPr>
          <w:trHeight w:val="567"/>
          <w:jc w:val="center"/>
        </w:trPr>
        <w:tc>
          <w:tcPr>
            <w:tcW w:w="3621" w:type="dxa"/>
            <w:tcBorders>
              <w:bottom w:val="single" w:sz="4" w:space="0" w:color="000000"/>
            </w:tcBorders>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Bond or Service Contact (If yes, give details)</w:t>
            </w:r>
          </w:p>
        </w:tc>
        <w:tc>
          <w:tcPr>
            <w:tcW w:w="6885" w:type="dxa"/>
            <w:tcBorders>
              <w:bottom w:val="single" w:sz="4" w:space="0" w:color="000000"/>
            </w:tcBorders>
            <w:vAlign w:val="center"/>
          </w:tcPr>
          <w:p w:rsidR="00585BCB" w:rsidRDefault="00E372A8">
            <w:pPr>
              <w:jc w:val="both"/>
              <w:rPr>
                <w:rFonts w:ascii="Times New Roman" w:eastAsia="Times New Roman" w:hAnsi="Times New Roman" w:cs="Times New Roman"/>
              </w:rPr>
            </w:pPr>
            <w:r>
              <w:rPr>
                <w:rFonts w:ascii="Times New Roman" w:eastAsia="Times New Roman" w:hAnsi="Times New Roman" w:cs="Times New Roman"/>
                <w:b/>
              </w:rPr>
              <w:t>Yes (in form of joining letter)</w:t>
            </w:r>
          </w:p>
        </w:tc>
      </w:tr>
      <w:tr w:rsidR="00585BCB" w:rsidTr="0073058B">
        <w:trPr>
          <w:trHeight w:val="242"/>
          <w:jc w:val="center"/>
        </w:trPr>
        <w:tc>
          <w:tcPr>
            <w:tcW w:w="10506" w:type="dxa"/>
            <w:gridSpan w:val="2"/>
            <w:shd w:val="clear" w:color="auto" w:fill="D9D9D9"/>
            <w:vAlign w:val="center"/>
          </w:tcPr>
          <w:p w:rsidR="00585BCB" w:rsidRDefault="00E372A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ELIGIBILITY</w:t>
            </w:r>
          </w:p>
        </w:tc>
      </w:tr>
      <w:tr w:rsidR="00585BCB">
        <w:trPr>
          <w:trHeight w:val="567"/>
          <w:jc w:val="center"/>
        </w:trPr>
        <w:tc>
          <w:tcPr>
            <w:tcW w:w="3621" w:type="dxa"/>
            <w:shd w:val="clear" w:color="auto" w:fill="auto"/>
            <w:vAlign w:val="center"/>
          </w:tcPr>
          <w:p w:rsidR="00585BCB" w:rsidRDefault="00E372A8">
            <w:pPr>
              <w:rPr>
                <w:rFonts w:ascii="Times New Roman" w:eastAsia="Times New Roman" w:hAnsi="Times New Roman" w:cs="Times New Roman"/>
              </w:rPr>
            </w:pPr>
            <w:r>
              <w:rPr>
                <w:rFonts w:ascii="Times New Roman" w:eastAsia="Times New Roman" w:hAnsi="Times New Roman" w:cs="Times New Roman"/>
              </w:rPr>
              <w:t xml:space="preserve">Eligible Courses/Branches   </w:t>
            </w:r>
          </w:p>
        </w:tc>
        <w:tc>
          <w:tcPr>
            <w:tcW w:w="6885" w:type="dxa"/>
            <w:shd w:val="clear" w:color="auto" w:fill="auto"/>
            <w:vAlign w:val="center"/>
          </w:tcPr>
          <w:p w:rsidR="00585BCB" w:rsidRDefault="00F51F20" w:rsidP="00F51F20">
            <w:pPr>
              <w:rPr>
                <w:rFonts w:ascii="Times New Roman" w:eastAsia="Times New Roman" w:hAnsi="Times New Roman" w:cs="Times New Roman"/>
                <w:b/>
              </w:rPr>
            </w:pPr>
            <w:r>
              <w:rPr>
                <w:rFonts w:ascii="Times New Roman" w:eastAsia="Times New Roman" w:hAnsi="Times New Roman" w:cs="Times New Roman"/>
                <w:b/>
              </w:rPr>
              <w:t>Any UG Sem 5 and above</w:t>
            </w:r>
            <w:r w:rsidR="00B32C25">
              <w:rPr>
                <w:rFonts w:ascii="Times New Roman" w:eastAsia="Times New Roman" w:hAnsi="Times New Roman" w:cs="Times New Roman"/>
                <w:b/>
              </w:rPr>
              <w:t xml:space="preserve"> or a PG student</w:t>
            </w:r>
          </w:p>
        </w:tc>
      </w:tr>
    </w:tbl>
    <w:p w:rsidR="00585BCB" w:rsidRDefault="00585BCB">
      <w:pPr>
        <w:rPr>
          <w:rFonts w:ascii="Times New Roman" w:eastAsia="Times New Roman" w:hAnsi="Times New Roman" w:cs="Times New Roman"/>
        </w:rPr>
      </w:pPr>
    </w:p>
    <w:p w:rsidR="00585BCB" w:rsidRDefault="00E372A8">
      <w:pPr>
        <w:spacing w:after="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_______________</w:t>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r>
        <w:rPr>
          <w:rFonts w:ascii="Times New Roman" w:eastAsia="Times New Roman" w:hAnsi="Times New Roman" w:cs="Times New Roman"/>
          <w:sz w:val="36"/>
          <w:szCs w:val="36"/>
        </w:rPr>
        <w:tab/>
      </w:r>
    </w:p>
    <w:p w:rsidR="00585BCB" w:rsidRDefault="00E372A8">
      <w:pPr>
        <w:spacing w:after="0"/>
        <w:jc w:val="both"/>
        <w:rPr>
          <w:rFonts w:ascii="Times New Roman" w:eastAsia="Times New Roman" w:hAnsi="Times New Roman" w:cs="Times New Roman"/>
        </w:rPr>
      </w:pPr>
      <w:r>
        <w:rPr>
          <w:rFonts w:ascii="Times New Roman" w:eastAsia="Times New Roman" w:hAnsi="Times New Roman" w:cs="Times New Roman"/>
          <w:sz w:val="36"/>
          <w:szCs w:val="36"/>
        </w:rPr>
        <w:t>MRIMPACT</w:t>
      </w:r>
      <w:r>
        <w:rPr>
          <w:rFonts w:ascii="Times New Roman" w:eastAsia="Times New Roman" w:hAnsi="Times New Roman" w:cs="Times New Roman"/>
          <w:sz w:val="36"/>
          <w:szCs w:val="36"/>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85BCB" w:rsidRDefault="00585BCB">
      <w:pPr>
        <w:jc w:val="both"/>
        <w:rPr>
          <w:rFonts w:ascii="Times New Roman" w:eastAsia="Times New Roman" w:hAnsi="Times New Roman" w:cs="Times New Roman"/>
        </w:rPr>
      </w:pPr>
    </w:p>
    <w:sectPr w:rsidR="00585BCB" w:rsidSect="0073058B">
      <w:headerReference w:type="default" r:id="rId9"/>
      <w:pgSz w:w="11906" w:h="16838"/>
      <w:pgMar w:top="180" w:right="566" w:bottom="180" w:left="567" w:header="142"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8F1" w:rsidRDefault="009638F1">
      <w:pPr>
        <w:spacing w:after="0" w:line="240" w:lineRule="auto"/>
      </w:pPr>
      <w:r>
        <w:separator/>
      </w:r>
    </w:p>
  </w:endnote>
  <w:endnote w:type="continuationSeparator" w:id="0">
    <w:p w:rsidR="009638F1" w:rsidRDefault="00963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8F1" w:rsidRDefault="009638F1">
      <w:pPr>
        <w:spacing w:after="0" w:line="240" w:lineRule="auto"/>
      </w:pPr>
      <w:r>
        <w:separator/>
      </w:r>
    </w:p>
  </w:footnote>
  <w:footnote w:type="continuationSeparator" w:id="0">
    <w:p w:rsidR="009638F1" w:rsidRDefault="00963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BCB" w:rsidRDefault="00585BCB">
    <w:pPr>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5BCB"/>
    <w:rsid w:val="001E49C5"/>
    <w:rsid w:val="00206BBD"/>
    <w:rsid w:val="00505FA6"/>
    <w:rsid w:val="00585BCB"/>
    <w:rsid w:val="0073058B"/>
    <w:rsid w:val="009638F1"/>
    <w:rsid w:val="009B6DB4"/>
    <w:rsid w:val="00B32C25"/>
    <w:rsid w:val="00E372A8"/>
    <w:rsid w:val="00E82DFA"/>
    <w:rsid w:val="00F0317C"/>
    <w:rsid w:val="00F51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B2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semiHidden/>
    <w:unhideWhenUsed/>
    <w:rsid w:val="00BC7F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7FA6"/>
  </w:style>
  <w:style w:type="paragraph" w:styleId="Footer">
    <w:name w:val="footer"/>
    <w:basedOn w:val="Normal"/>
    <w:link w:val="FooterChar"/>
    <w:uiPriority w:val="99"/>
    <w:semiHidden/>
    <w:unhideWhenUsed/>
    <w:rsid w:val="00BC7F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7FA6"/>
  </w:style>
  <w:style w:type="table" w:styleId="TableGrid">
    <w:name w:val="Table Grid"/>
    <w:basedOn w:val="TableNormal"/>
    <w:uiPriority w:val="59"/>
    <w:rsid w:val="00BC7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625"/>
    <w:rPr>
      <w:rFonts w:ascii="Tahoma" w:hAnsi="Tahoma" w:cs="Tahoma"/>
      <w:sz w:val="16"/>
      <w:szCs w:val="16"/>
    </w:rPr>
  </w:style>
  <w:style w:type="character" w:styleId="Hyperlink">
    <w:name w:val="Hyperlink"/>
    <w:basedOn w:val="DefaultParagraphFont"/>
    <w:uiPriority w:val="99"/>
    <w:unhideWhenUsed/>
    <w:rsid w:val="00493D61"/>
    <w:rPr>
      <w:color w:val="0000FF"/>
      <w:u w:val="single"/>
    </w:rPr>
  </w:style>
  <w:style w:type="paragraph" w:styleId="NormalWeb">
    <w:name w:val="Normal (Web)"/>
    <w:basedOn w:val="Normal"/>
    <w:uiPriority w:val="99"/>
    <w:unhideWhenUsed/>
    <w:rsid w:val="006857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85731"/>
  </w:style>
  <w:style w:type="paragraph" w:styleId="ListParagraph">
    <w:name w:val="List Paragraph"/>
    <w:basedOn w:val="Normal"/>
    <w:uiPriority w:val="34"/>
    <w:qFormat/>
    <w:rsid w:val="003C49AF"/>
    <w:pPr>
      <w:ind w:left="720"/>
      <w:contextualSpacing/>
    </w:pPr>
  </w:style>
  <w:style w:type="character" w:customStyle="1" w:styleId="m-616424800674980322m3389089797884275987m-1306228988943709230m26360699661118759gmail-m-3014452869663724746gmail-aqj">
    <w:name w:val="m_-616424800674980322m3389089797884275987m-1306228988943709230m26360699661118759gmail-m-3014452869663724746gmail-aqj"/>
    <w:basedOn w:val="DefaultParagraphFont"/>
    <w:rsid w:val="00C15588"/>
  </w:style>
  <w:style w:type="character" w:customStyle="1" w:styleId="UnresolvedMention1">
    <w:name w:val="Unresolved Mention1"/>
    <w:basedOn w:val="DefaultParagraphFont"/>
    <w:uiPriority w:val="99"/>
    <w:semiHidden/>
    <w:unhideWhenUsed/>
    <w:rsid w:val="00B749D6"/>
    <w:rPr>
      <w:color w:val="605E5C"/>
      <w:shd w:val="clear" w:color="auto" w:fill="E1DFDD"/>
    </w:rPr>
  </w:style>
  <w:style w:type="paragraph" w:customStyle="1" w:styleId="Default">
    <w:name w:val="Default"/>
    <w:rsid w:val="000B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B2919"/>
    <w:rPr>
      <w:rFonts w:ascii="Times New Roman" w:eastAsia="Times New Roman" w:hAnsi="Times New Roman" w:cs="Times New Roman"/>
      <w:b/>
      <w:bCs/>
      <w:kern w:val="36"/>
      <w:sz w:val="48"/>
      <w:szCs w:val="48"/>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380600">
      <w:bodyDiv w:val="1"/>
      <w:marLeft w:val="0"/>
      <w:marRight w:val="0"/>
      <w:marTop w:val="0"/>
      <w:marBottom w:val="0"/>
      <w:divBdr>
        <w:top w:val="none" w:sz="0" w:space="0" w:color="auto"/>
        <w:left w:val="none" w:sz="0" w:space="0" w:color="auto"/>
        <w:bottom w:val="none" w:sz="0" w:space="0" w:color="auto"/>
        <w:right w:val="none" w:sz="0" w:space="0" w:color="auto"/>
      </w:divBdr>
    </w:div>
    <w:div w:id="1952206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wAW9WRMLA0d4PftyjnoV7YGB2g==">CgMxLjAyCGguZ2pkZ3hzOAByITFiWDhST1lnUXJwT0E0TzlPWFRTT1hHUVFoWTFNTFVFaA==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 Sandy</dc:creator>
  <cp:lastModifiedBy>admin</cp:lastModifiedBy>
  <cp:revision>2</cp:revision>
  <dcterms:created xsi:type="dcterms:W3CDTF">2024-05-24T08:49:00Z</dcterms:created>
  <dcterms:modified xsi:type="dcterms:W3CDTF">2024-05-24T08:49:00Z</dcterms:modified>
</cp:coreProperties>
</file>